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5D" w:rsidRPr="00FA7887" w:rsidRDefault="00EB345D" w:rsidP="00EB345D">
      <w:pPr>
        <w:spacing w:line="36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FA7887">
        <w:rPr>
          <w:rFonts w:ascii="Times New Roman" w:eastAsia="Times New Roman" w:hAnsi="Times New Roman" w:cs="Times New Roman"/>
          <w:b/>
          <w:bCs/>
          <w:lang w:eastAsia="en-GB"/>
        </w:rPr>
        <w:t>Table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>
        <w:rPr>
          <w:rFonts w:ascii="Times New Roman" w:eastAsia="MS Gothic" w:hAnsi="Times New Roman" w:cs="Times New Roman"/>
          <w:lang w:eastAsia="en-GB"/>
        </w:rPr>
        <w:t>Ⅱ</w:t>
      </w:r>
      <w:r w:rsidRPr="00FA7887">
        <w:rPr>
          <w:rFonts w:ascii="Times New Roman" w:eastAsia="Times New Roman" w:hAnsi="Times New Roman" w:cs="Times New Roman"/>
          <w:b/>
          <w:bCs/>
          <w:lang w:eastAsia="en-GB"/>
        </w:rPr>
        <w:t xml:space="preserve">: Physical frailty scores for different 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SFGE </w:t>
      </w:r>
      <w:r w:rsidRPr="00FA7887">
        <w:rPr>
          <w:rFonts w:ascii="Times New Roman" w:eastAsia="Times New Roman" w:hAnsi="Times New Roman" w:cs="Times New Roman"/>
          <w:b/>
          <w:bCs/>
          <w:lang w:eastAsia="en-GB"/>
        </w:rPr>
        <w:t>parameters.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T= Total, S= Sulaymaniyah and P=Penjwen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377"/>
        <w:gridCol w:w="50"/>
        <w:gridCol w:w="1530"/>
        <w:gridCol w:w="220"/>
        <w:gridCol w:w="73"/>
        <w:gridCol w:w="607"/>
        <w:gridCol w:w="220"/>
        <w:gridCol w:w="73"/>
        <w:gridCol w:w="607"/>
        <w:gridCol w:w="220"/>
        <w:gridCol w:w="73"/>
        <w:gridCol w:w="607"/>
        <w:gridCol w:w="220"/>
        <w:gridCol w:w="73"/>
        <w:gridCol w:w="607"/>
        <w:gridCol w:w="220"/>
        <w:gridCol w:w="35"/>
        <w:gridCol w:w="645"/>
        <w:gridCol w:w="220"/>
        <w:gridCol w:w="35"/>
        <w:gridCol w:w="645"/>
        <w:gridCol w:w="107"/>
        <w:gridCol w:w="113"/>
        <w:gridCol w:w="680"/>
        <w:gridCol w:w="107"/>
        <w:gridCol w:w="113"/>
        <w:gridCol w:w="680"/>
        <w:gridCol w:w="107"/>
        <w:gridCol w:w="113"/>
        <w:gridCol w:w="680"/>
        <w:gridCol w:w="39"/>
        <w:gridCol w:w="181"/>
        <w:gridCol w:w="680"/>
        <w:gridCol w:w="39"/>
        <w:gridCol w:w="181"/>
        <w:gridCol w:w="680"/>
        <w:gridCol w:w="39"/>
        <w:gridCol w:w="181"/>
        <w:gridCol w:w="887"/>
        <w:gridCol w:w="13"/>
      </w:tblGrid>
      <w:tr w:rsidR="00EB345D" w:rsidRPr="00B12F25" w:rsidTr="00622506">
        <w:trPr>
          <w:trHeight w:val="227"/>
          <w:jc w:val="center"/>
        </w:trPr>
        <w:tc>
          <w:tcPr>
            <w:tcW w:w="4515" w:type="dxa"/>
            <w:gridSpan w:val="5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887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2700" w:type="dxa"/>
            <w:gridSpan w:val="9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Robust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Pre-frail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2700" w:type="dxa"/>
            <w:gridSpan w:val="9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Frail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2700" w:type="dxa"/>
            <w:gridSpan w:val="8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Very Frail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 (%)</w:t>
            </w:r>
          </w:p>
        </w:tc>
      </w:tr>
      <w:tr w:rsidR="00EB345D" w:rsidRPr="00B12F25" w:rsidTr="00622506">
        <w:trPr>
          <w:trHeight w:val="20"/>
          <w:jc w:val="center"/>
        </w:trPr>
        <w:tc>
          <w:tcPr>
            <w:tcW w:w="4515" w:type="dxa"/>
            <w:gridSpan w:val="5"/>
            <w:shd w:val="clear" w:color="auto" w:fill="auto"/>
            <w:vAlign w:val="center"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(61)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(53)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(8)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(44)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(35)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(9)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(78)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(59)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(19)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(17)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(13)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(4)</w:t>
            </w:r>
          </w:p>
          <w:p w:rsidR="00EB345D" w:rsidRPr="00FA7887" w:rsidRDefault="00EB345D" w:rsidP="006225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 w:val="restart"/>
            <w:shd w:val="clear" w:color="auto" w:fill="auto"/>
            <w:vAlign w:val="center"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Co-Habitant</w:t>
            </w:r>
          </w:p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Alone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 (3.3)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(5.7)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(14.1)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(15.3)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(17.6)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(15.4)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With spouse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(75.5)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(87.5)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(45.7)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(66.7)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(47.4)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(44.1)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(57.9)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(41.2)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(38.5)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With children &amp; other relatives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(19.7)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(20.8)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(12.5)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(45.5)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(48.6)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(33.3)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(38.5)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(40.7)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(31.6)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(41.2)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(46.2)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 w:val="restart"/>
            <w:shd w:val="clear" w:color="auto" w:fill="auto"/>
            <w:vAlign w:val="center"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Informal Help in case of need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Yes, as long as necessary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(940.2)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(90.6)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(87.5)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(84.1)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(80)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(74.4)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(63.2)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(70.6)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(84.6)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Yes, occasionally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(11.4)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(16.7)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(16.9)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(15.8)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(17.6)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(15.4)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(12.5)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(8.6)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(21.1)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(11.8)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 w:val="restart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Involvement in social activities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(57.4)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(52.8)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(87.5)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(36.4)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(31.4)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(55.6)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(17.9)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(15.3)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(26.3)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(11.8)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(7.7)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(42.6)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(47.2)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(12.5)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(63.6)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(68.6)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(44.4)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(82.1)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(84.7)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(73.7)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(88.2)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(92.3)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(75)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 w:val="restart"/>
            <w:shd w:val="clear" w:color="auto" w:fill="auto"/>
            <w:vAlign w:val="center"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 xml:space="preserve">Receive formal </w:t>
            </w:r>
            <w:proofErr w:type="gramStart"/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social  assistance</w:t>
            </w:r>
            <w:proofErr w:type="gramEnd"/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 xml:space="preserve"> from NGOs, Government, or other Parties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(14.8)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(13.2)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(8.6)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(11.1)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EB345D" w:rsidRPr="00B12F25" w:rsidTr="00622506">
        <w:trPr>
          <w:trHeight w:val="605"/>
          <w:jc w:val="center"/>
        </w:trPr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(85.2)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(86.8)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(90.9)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(91.4)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(88.9)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(92.3)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(91.5)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(94.7)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Financial situation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 xml:space="preserve">No </w:t>
            </w:r>
            <w:proofErr w:type="gramStart"/>
            <w:r w:rsidRPr="00FA7887">
              <w:rPr>
                <w:rFonts w:ascii="Times New Roman" w:hAnsi="Times New Roman" w:cs="Times New Roman"/>
                <w:color w:val="000000"/>
              </w:rPr>
              <w:t>work  no</w:t>
            </w:r>
            <w:proofErr w:type="gramEnd"/>
            <w:r w:rsidRPr="00FA7887">
              <w:rPr>
                <w:rFonts w:ascii="Times New Roman" w:hAnsi="Times New Roman" w:cs="Times New Roman"/>
                <w:color w:val="000000"/>
              </w:rPr>
              <w:t xml:space="preserve"> pension from the state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(45.9)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(41.5)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(75)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(63.6)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(60)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(77.8)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(69.2)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(64.4)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(84.2)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(64.7)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(61.5)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(75)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 pension from the state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(54.1)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(58.5)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(36.4)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(40)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(22.2)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(30.8)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(35.6)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(15.8)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(35.3)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(38.5)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0"/>
              </w:rPr>
              <w:t xml:space="preserve">Can make it to the end of the </w:t>
            </w: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 xml:space="preserve">month with your </w:t>
            </w: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lastRenderedPageBreak/>
              <w:t>income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lastRenderedPageBreak/>
              <w:t>Yes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(39.3)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(37.7)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(29.5)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(31.4)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(22.2)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(5.1)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With fatigue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(27.3)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(25.7)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(33.3)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(11.5)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(8.5)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(21.1)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(47.1)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(46.2)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(11.3)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(43.2)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(42.9)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(44.4)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(83.3)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(86.4)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(73.7)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(52.9)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(53.8)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gridAfter w:val="1"/>
          <w:wAfter w:w="13" w:type="dxa"/>
          <w:trHeight w:val="908"/>
          <w:jc w:val="center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No, cannot make it to the end of the month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To buy food, medicine, clothes, and pay bills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(11.3)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(38.6)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(37.1)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(44.4)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(85.9)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(86.4)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(84.2)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(52.9)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(53.8)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Pay to person for household activities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(5.7)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832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Able to shower or bath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(97.7)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(97.1)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(78.2)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(76.3)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(84.2)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(23.5)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(15.4)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(21.8)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(23.7)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(15.8)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(76.5)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(84.6)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Able to go out alone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(95.5)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(97.1)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(88.9)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(80.8)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(89.5)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(11.1)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(19.2)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(10.5)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(94.1)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(75)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Bedridden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(58.8)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(61.5)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(97.4)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(98.3)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(94.7)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(41.2)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(38.5)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Confused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(35.3)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(38.5)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(25)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No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61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53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8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44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35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9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78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59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19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11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(64.7)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</w:rPr>
            </w:pPr>
            <w:r w:rsidRPr="00FA7887">
              <w:rPr>
                <w:rFonts w:ascii="Times New Roman" w:eastAsia="Arial" w:hAnsi="Times New Roman" w:cs="Times New Roman"/>
              </w:rPr>
              <w:t>8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</w:rPr>
              <w:t>(61.5)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(75)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</w:tcPr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  <w:p w:rsidR="00EB345D" w:rsidRPr="00FA7887" w:rsidRDefault="00EB345D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Energy and drive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Normal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(81.8)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(82.9)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(77.8)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(56.4)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(55.9)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(57.9)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(5.9)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(7.7)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EB345D" w:rsidRPr="00B12F25" w:rsidTr="00622506">
        <w:trPr>
          <w:gridAfter w:val="1"/>
          <w:wAfter w:w="13" w:type="dxa"/>
          <w:trHeight w:val="576"/>
          <w:jc w:val="center"/>
        </w:trPr>
        <w:tc>
          <w:tcPr>
            <w:tcW w:w="2765" w:type="dxa"/>
            <w:gridSpan w:val="3"/>
            <w:vMerge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Lack of energy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(18.2)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(17.1)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(22.2)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(43.6)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(44.1)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(42.1)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(94.1)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(92.3)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  <w:hideMark/>
          </w:tcPr>
          <w:p w:rsidR="00EB345D" w:rsidRPr="00FA7887" w:rsidRDefault="00EB345D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(100)</w:t>
            </w:r>
          </w:p>
        </w:tc>
      </w:tr>
    </w:tbl>
    <w:p w:rsidR="001424E8" w:rsidRDefault="001424E8">
      <w:bookmarkStart w:id="0" w:name="_GoBack"/>
      <w:bookmarkEnd w:id="0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5D"/>
    <w:rsid w:val="000F5055"/>
    <w:rsid w:val="001424E8"/>
    <w:rsid w:val="004D76A2"/>
    <w:rsid w:val="0056253D"/>
    <w:rsid w:val="00E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Macintosh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2022-06-06T12:26:00Z</dcterms:created>
  <dcterms:modified xsi:type="dcterms:W3CDTF">2022-06-06T12:27:00Z</dcterms:modified>
</cp:coreProperties>
</file>